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Twin Cities Trout Unlimited </w:t>
      </w:r>
      <w:r w:rsidDel="00000000" w:rsidR="00000000" w:rsidRPr="00000000">
        <w:pict>
          <v:shape id="Picture 1" style="position:absolute;left:0;text-align:left;margin-left:2.4pt;margin-top:-27.6pt;width:95.4pt;height:130.45pt;z-index:1;visibility:visible;mso-wrap-edited:f;mso-width-percent:0;mso-height-percent:0;mso-width-percent:0;mso-height-percent:0;mso-position-horizontal:absolute;mso-position-vertical:absolute;mso-position-horizontal-relative:margin;mso-position-vertical-relative:text;" alt="" o:spid="_x0000_s1026" type="#_x0000_t75">
            <v:imagedata r:id="rId1" o:title=""/>
            <w10:wrap type="square"/>
          </v:shape>
        </w:pic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Board of Directors Nomination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Thank you for your interest in joining the TCTU Board!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 be eligible, a nominee must be a current member of TCTU and be a Trout Unlimited member in good standing. Nominees must submit a statement outlining their qualifications and reasons for their candidacy. Complete this form to provide useful information about yourself.  The following information will be shared with the Nominations Committee.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Home Phone Number: ______________________Cell number: 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Email: 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Briefly describe why you would like to join the TCTU Board of Directors: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Your current organizational affiliations (names of the organization and your role(s):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1.  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 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3. 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4.___________________________________________________________________________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Which of your skills would you like to utilize on the Board?  Check those that apply: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15.0" w:type="dxa"/>
        <w:tblBorders>
          <w:insideH w:color="000000" w:space="0" w:sz="4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Board development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Strategic planning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Diversity/Inclusion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Program development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Financial management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Recognition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Community networking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Training/Workshops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Volunteer management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Other skill(s) of yours that you would like to utilize? 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What would you like to get out of your participation on the Board, e.g., what types of experiences, skills to develop, interests to cultivate for yourself, etc.? 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If you are elected to the Board, you agree that you can provide at least 2-4 hours a month in attendance to Board and Committee meetings, and that you do not have any conflict of interest in participating on the Board.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Signature: _____________________________________ Date: ______________________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If you are not elected as a member of the Board, would you like to be a volunteer to assist our organization in various ways that match your skills and interests?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Borders>
          <w:insideH w:color="000000" w:space="0" w:sz="4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374" w:hanging="360"/>
              <w:rPr/>
            </w:pPr>
            <w:r w:rsidDel="00000000" w:rsidR="00000000" w:rsidRPr="00000000">
              <w:rPr>
                <w:rtl w:val="0"/>
              </w:rPr>
              <w:t xml:space="preserve">Perhaps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All eligible nominees will be included on the ballot for election voting at the Annual Meeting on January 22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2024. Nominations from the floor will not be allowed and the Board will select the Officers from amongst themselves per our bylaws adopted on October 29, 2019.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Send this completed form to:  evan.griggs@twincitiestu.org by December 22, 2023.  Any Nomination Forms received after this date will not be considered.  </w:t>
      </w:r>
    </w:p>
    <w:sectPr>
      <w:headerReference r:id="rId8" w:type="default"/>
      <w:footerReference r:id="rId9" w:type="default"/>
      <w:pgSz w:h="15840" w:w="12240" w:orient="portrait"/>
      <w:pgMar w:bottom="1296" w:top="1440" w:left="1440" w:right="144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semiHidden w:val="1"/>
    <w:pPr>
      <w:spacing w:after="100" w:afterAutospacing="1" w:before="100" w:beforeAutospacing="1"/>
    </w:pPr>
  </w:style>
  <w:style w:type="character" w:styleId="Strong">
    <w:name w:val="Strong"/>
    <w:qFormat w:val="1"/>
    <w:rPr>
      <w:b w:val="1"/>
      <w:bCs w:val="1"/>
    </w:rPr>
  </w:style>
  <w:style w:type="paragraph" w:styleId="Header">
    <w:name w:val="header"/>
    <w:basedOn w:val="Normal"/>
    <w:semiHidden w:val="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 w:val="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 w:val="1"/>
  </w:style>
  <w:style w:type="character" w:styleId="Hyperlink">
    <w:name w:val="Hyperlink"/>
    <w:semiHidden w:val="1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3F5EAC"/>
    <w:rPr>
      <w:color w:val="954f72"/>
      <w:u w:val="single"/>
    </w:rPr>
  </w:style>
  <w:style w:type="character" w:styleId="UnresolvedMention">
    <w:name w:val="Unresolved Mention"/>
    <w:uiPriority w:val="99"/>
    <w:semiHidden w:val="1"/>
    <w:unhideWhenUsed w:val="1"/>
    <w:rsid w:val="003F5EA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tlyU+BO0f1P01L3V60xeBOX0DQ==">AMUW2mXxA6FL6Mvo0kxuzyu/naYH4Q1Kb4DaLkAakCCO7kEDerSMHk2p7Rvj58MYAaNU2fc87ylXE1H7tGSYlBPWkVMk0As9MHNTvIdGPFi1RTxUWI7Lol0=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2021-11-22T07:08:00Z</dcterms:created>
  <dc:creator>Carter McNamara</dc:creator>
</cp:coreProperties>
</file>